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628" w:rsidRPr="00770628" w:rsidRDefault="00770628" w:rsidP="00770628">
      <w:pPr>
        <w:pStyle w:val="Standard"/>
        <w:ind w:firstLine="720"/>
        <w:jc w:val="center"/>
        <w:rPr>
          <w:rFonts w:eastAsia="Adobe Fan Heiti Std B" w:cs="Times New Roman"/>
          <w:sz w:val="40"/>
          <w:szCs w:val="40"/>
        </w:rPr>
      </w:pPr>
      <w:r w:rsidRPr="00770628">
        <w:rPr>
          <w:rFonts w:eastAsia="Adobe Fan Heiti Std B" w:cs="Times New Roman"/>
          <w:sz w:val="40"/>
          <w:szCs w:val="40"/>
        </w:rPr>
        <w:t>Economia verde</w:t>
      </w:r>
    </w:p>
    <w:p w:rsidR="00770628" w:rsidRDefault="00770628" w:rsidP="00EF78D8">
      <w:pPr>
        <w:pStyle w:val="Standard"/>
        <w:ind w:firstLine="720"/>
      </w:pPr>
    </w:p>
    <w:p w:rsidR="00EF78D8" w:rsidRDefault="00EF78D8" w:rsidP="00EF78D8">
      <w:pPr>
        <w:pStyle w:val="Standard"/>
        <w:ind w:firstLine="720"/>
      </w:pPr>
      <w:r>
        <w:t>Am ales ca pornind de la tema “ Oportunităţi şi provocări în economie” afişul nostru să se raporteze la unul dintre cele mai înverşunate subiecte de discuţie din lumea economică a zilelor noastre. Una dintre cele mai problematice idei din domeniul economiei în prezent este aşa numita “economie verde”. Implementarea unei astfel de economii poate avea beneficii inimaginabile atât pe plan naţional cât şi pe plan mondial. A dezvolta “economia verde” reprezintă o adevarată provocare pentru specialistii din jurul lumii. Din cauza eşecului pieţei legat de protecţia mediului şi a climei ca urmare a costurilor externe, combinat</w:t>
      </w:r>
      <w:r w:rsidR="00770628">
        <w:t>e</w:t>
      </w:r>
      <w:r>
        <w:t xml:space="preserve"> cu costuri iniţiale mari </w:t>
      </w:r>
      <w:r w:rsidR="00770628">
        <w:t>pentru cercetarea, dezvoltarea ş</w:t>
      </w:r>
      <w:r>
        <w:t>i promovarea  resurselor pentru energie verde, firmele private nu sunt atrase de reducerea activităţilor dăunatoare mediului înconjurător, astfel incat “economia verde” are nevoie de subvenţii substanţiale din partea guvernelor ţărilor şi din partea organizaţiilor internaţionale.</w:t>
      </w:r>
    </w:p>
    <w:p w:rsidR="00EF78D8" w:rsidRDefault="00770628" w:rsidP="00EF78D8">
      <w:pPr>
        <w:pStyle w:val="Standard"/>
      </w:pPr>
      <w:r>
        <w:tab/>
        <w:t>Î</w:t>
      </w:r>
      <w:r w:rsidR="00EF78D8">
        <w:t>ntr-o economie zdruncinată de criza economică cunoscută şi resimţită de către noi toţi în ultimii ani, implementa</w:t>
      </w:r>
      <w:r w:rsidR="00A91632">
        <w:t>rea economiei “verzi</w:t>
      </w:r>
      <w:r w:rsidR="00EF78D8">
        <w:t xml:space="preserve">” reprezintă o adevarată </w:t>
      </w:r>
      <w:r>
        <w:t>provocare la nivel mondial. D</w:t>
      </w:r>
      <w:r w:rsidR="00EF78D8">
        <w:t xml:space="preserve">acă rezultatul va fi cel ţintit,  ar reprezenta o gură de aer proăspat (la propriu şi la figurat) pentru absolut toţi oamenii.  Însa economia verde nu se bazează doar pe anumite sectoare ale pieţei, ci conceptul presupune restructurarea întregii ecnomii mondiale. 60% din ecosisteme sunt distruse, însa pe parcursul mai multor zeci de ani, dacă nu chiar sute, acestea pot fi refăcute. În ciuda ajutoarelor sociale, 80% din populaţia mondială resimte lipsa echilibrului economic. </w:t>
      </w:r>
      <w:r w:rsidR="00A91632">
        <w:t>În ultimii ani s-au manifestat pe plan mondial dezechilibre majore, unele din cauzele acestora fiind:</w:t>
      </w:r>
    </w:p>
    <w:p w:rsidR="00EF78D8" w:rsidRDefault="00EF78D8" w:rsidP="00EF78D8">
      <w:pPr>
        <w:pStyle w:val="ListParagraph"/>
        <w:numPr>
          <w:ilvl w:val="0"/>
          <w:numId w:val="2"/>
        </w:numPr>
      </w:pPr>
      <w:r>
        <w:t>Omenirea foloseşte resurse naturale cu 50% mai repede decât ele se pot regenera.</w:t>
      </w:r>
    </w:p>
    <w:p w:rsidR="00EF78D8" w:rsidRDefault="00EF78D8" w:rsidP="00EF78D8">
      <w:pPr>
        <w:pStyle w:val="ListParagraph"/>
        <w:numPr>
          <w:ilvl w:val="0"/>
          <w:numId w:val="1"/>
        </w:numPr>
      </w:pPr>
      <w:r>
        <w:t>Pieţele nu pot percepe importanţa şi valoarea societăţii şi a mediului înconjurător.</w:t>
      </w:r>
    </w:p>
    <w:p w:rsidR="00EF78D8" w:rsidRDefault="00EF78D8" w:rsidP="00EF78D8">
      <w:pPr>
        <w:pStyle w:val="ListParagraph"/>
        <w:numPr>
          <w:ilvl w:val="0"/>
          <w:numId w:val="1"/>
        </w:numPr>
      </w:pPr>
      <w:r>
        <w:t>Neo-liberalii s-au bazat prea mult pe piaţa liberă pentru susţinerea bunului mers şi a protejării mediului înconjurător.</w:t>
      </w:r>
    </w:p>
    <w:p w:rsidR="00EF78D8" w:rsidRDefault="00EF78D8" w:rsidP="00EF78D8">
      <w:pPr>
        <w:pStyle w:val="ListParagraph"/>
        <w:numPr>
          <w:ilvl w:val="0"/>
          <w:numId w:val="1"/>
        </w:numPr>
      </w:pPr>
      <w:r>
        <w:t>Economiile merg pe principiul că este suficient ca ele să se dezvolte, fără a se uita la consecinţe.</w:t>
      </w:r>
    </w:p>
    <w:p w:rsidR="00EF78D8" w:rsidRDefault="00EF78D8" w:rsidP="00EF78D8">
      <w:pPr>
        <w:pStyle w:val="Standard"/>
      </w:pPr>
      <w:r>
        <w:tab/>
        <w:t xml:space="preserve">Întrebarea care urmează, este evidentă, şi anume, care sunt soluţiile? Trebuie ţinut cont că nu se poate face nimic atâta timp cât nu ne mobilizăm cu toţii spre acest scop. Economia şi oamenii depind întru totul de resursele naturale. Trebuie să reevaluam importanţa acestor resurse, să le folosim eficient şi mai cu seamă, cu cap. </w:t>
      </w:r>
      <w:r w:rsidR="0052344E">
        <w:t>Acest lucru am încercat să reprezentăm în posterul nostru.</w:t>
      </w:r>
    </w:p>
    <w:p w:rsidR="00D62F3F" w:rsidRDefault="0052344E">
      <w:bookmarkStart w:id="0" w:name="_GoBack"/>
      <w:bookmarkEnd w:id="0"/>
    </w:p>
    <w:sectPr w:rsidR="00D62F3F">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dobe Fan Heiti Std B">
    <w:panose1 w:val="00000000000000000000"/>
    <w:charset w:val="80"/>
    <w:family w:val="swiss"/>
    <w:notTrueType/>
    <w:pitch w:val="variable"/>
    <w:sig w:usb0="00000203" w:usb1="1A0F1900" w:usb2="00000016" w:usb3="00000000" w:csb0="00120005"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C706B"/>
    <w:multiLevelType w:val="multilevel"/>
    <w:tmpl w:val="11EA9A56"/>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C5C"/>
    <w:rsid w:val="00285C5C"/>
    <w:rsid w:val="0052344E"/>
    <w:rsid w:val="00767E16"/>
    <w:rsid w:val="00770628"/>
    <w:rsid w:val="00771400"/>
    <w:rsid w:val="00A91632"/>
    <w:rsid w:val="00EF7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EF78D8"/>
    <w:pPr>
      <w:widowControl w:val="0"/>
      <w:suppressAutoHyphens/>
      <w:autoSpaceDN w:val="0"/>
      <w:spacing w:after="0" w:line="240" w:lineRule="auto"/>
      <w:textAlignment w:val="baseline"/>
    </w:pPr>
    <w:rPr>
      <w:rFonts w:ascii="Times New Roman" w:eastAsia="SimSun" w:hAnsi="Times New Roman" w:cs="Mangal"/>
      <w:kern w:val="3"/>
      <w:sz w:val="24"/>
      <w:szCs w:val="24"/>
    </w:rPr>
  </w:style>
  <w:style w:type="paragraph" w:styleId="ListParagraph">
    <w:name w:val="List Paragraph"/>
    <w:basedOn w:val="Standard"/>
    <w:rsid w:val="00EF78D8"/>
    <w:pPr>
      <w:spacing w:after="200"/>
      <w:ind w:left="720"/>
    </w:pPr>
  </w:style>
  <w:style w:type="numbering" w:customStyle="1" w:styleId="WWNum2">
    <w:name w:val="WWNum2"/>
    <w:basedOn w:val="NoList"/>
    <w:rsid w:val="00EF78D8"/>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EF78D8"/>
    <w:pPr>
      <w:widowControl w:val="0"/>
      <w:suppressAutoHyphens/>
      <w:autoSpaceDN w:val="0"/>
      <w:spacing w:after="0" w:line="240" w:lineRule="auto"/>
      <w:textAlignment w:val="baseline"/>
    </w:pPr>
    <w:rPr>
      <w:rFonts w:ascii="Times New Roman" w:eastAsia="SimSun" w:hAnsi="Times New Roman" w:cs="Mangal"/>
      <w:kern w:val="3"/>
      <w:sz w:val="24"/>
      <w:szCs w:val="24"/>
    </w:rPr>
  </w:style>
  <w:style w:type="paragraph" w:styleId="ListParagraph">
    <w:name w:val="List Paragraph"/>
    <w:basedOn w:val="Standard"/>
    <w:rsid w:val="00EF78D8"/>
    <w:pPr>
      <w:spacing w:after="200"/>
      <w:ind w:left="720"/>
    </w:pPr>
  </w:style>
  <w:style w:type="numbering" w:customStyle="1" w:styleId="WWNum2">
    <w:name w:val="WWNum2"/>
    <w:basedOn w:val="NoList"/>
    <w:rsid w:val="00EF78D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Iancu</dc:creator>
  <cp:keywords/>
  <dc:description/>
  <cp:lastModifiedBy>Iancu</cp:lastModifiedBy>
  <cp:revision>5</cp:revision>
  <dcterms:created xsi:type="dcterms:W3CDTF">2013-05-01T06:41:00Z</dcterms:created>
  <dcterms:modified xsi:type="dcterms:W3CDTF">2013-05-09T14:03:00Z</dcterms:modified>
</cp:coreProperties>
</file>